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Пресс однокривошипный простого действия открытый ненаклоняемый КЕ2130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Технические характеристики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Пресс однокривошипный простого действия открытый ненаклоняемый КЕ2130 Предназначен для изготовления деталей из листового материала с использованием операций холодной штамповки: вырубки, пробивки отверстий, гибки, неглубокой вытяжки и т.д.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Модель ке2130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Начало серийного производства 1980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Номинальное усилие, кН 1000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Ход ползуна, мм 130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Расстояние между столом и ползуном, мм 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Расстояние между столом и ползуном, мм 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Мощность двигателя главного движения кВт 15,5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 стола ширина/длинна мм 630/950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Габариты станка Длинна Ширина Высота (мм) 1170_2100_3160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Масса кг 9800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